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BE0C" w14:textId="29657724" w:rsidR="00EB7B5B" w:rsidRPr="00975E84" w:rsidRDefault="00EB7B5B" w:rsidP="00EB7B5B">
      <w:pPr>
        <w:jc w:val="center"/>
        <w:rPr>
          <w:b/>
          <w:bCs/>
          <w:sz w:val="36"/>
          <w:szCs w:val="36"/>
        </w:rPr>
      </w:pPr>
      <w:r w:rsidRPr="00975E84">
        <w:rPr>
          <w:b/>
          <w:bCs/>
          <w:sz w:val="36"/>
          <w:szCs w:val="36"/>
        </w:rPr>
        <w:t>Educational Visits - Frequently Asked Questions</w:t>
      </w:r>
    </w:p>
    <w:p w14:paraId="1BDE9696" w14:textId="77777777" w:rsidR="00EE095D" w:rsidRPr="004D63DE" w:rsidRDefault="00EB7B5B" w:rsidP="004D63D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D63DE">
        <w:rPr>
          <w:b/>
          <w:bCs/>
          <w:sz w:val="24"/>
          <w:szCs w:val="24"/>
        </w:rPr>
        <w:t>How much is it to visit with a school group?</w:t>
      </w:r>
    </w:p>
    <w:p w14:paraId="5C7FE443" w14:textId="77777777" w:rsidR="002229F4" w:rsidRPr="00975E84" w:rsidRDefault="002229F4" w:rsidP="002229F4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</w:pPr>
      <w:r w:rsidRPr="00975E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£2 per child for self-led visit. </w:t>
      </w:r>
      <w:r w:rsidRPr="00975E84">
        <w:rPr>
          <w:rFonts w:eastAsia="Times New Roman" w:cstheme="minorHAnsi"/>
          <w:color w:val="333333"/>
          <w:sz w:val="24"/>
          <w:szCs w:val="24"/>
          <w:lang w:eastAsia="en-GB"/>
        </w:rPr>
        <w:t>A teacher or group leader directs their own visit and activities. </w:t>
      </w:r>
    </w:p>
    <w:p w14:paraId="2C1824B7" w14:textId="47BCEF27" w:rsidR="00EE095D" w:rsidRDefault="00EE095D" w:rsidP="00975E84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</w:pPr>
      <w:r w:rsidRPr="00975E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£4 per child for </w:t>
      </w:r>
      <w:r w:rsidR="00AA118D" w:rsidRPr="00975E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a </w:t>
      </w:r>
      <w:r w:rsidRPr="00975E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Museum led visit. </w:t>
      </w:r>
      <w:r w:rsidR="00684D6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>This is w</w:t>
      </w:r>
      <w:r w:rsidRPr="004D6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 xml:space="preserve">here a member of our team delivers a </w:t>
      </w:r>
      <w:r w:rsidR="00AA118D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>session</w:t>
      </w:r>
      <w:r w:rsidRPr="004D63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 xml:space="preserve"> (s) for a group.</w:t>
      </w:r>
    </w:p>
    <w:p w14:paraId="57240CF7" w14:textId="75E187C8" w:rsidR="007B5BA0" w:rsidRPr="00975E84" w:rsidRDefault="007B5BA0" w:rsidP="004D63DE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</w:pPr>
      <w:r w:rsidRPr="00975E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£6 per child for a Museum led visit which includes a military team building session with Major Tony ‘Spanner’ Manley.</w:t>
      </w:r>
      <w:r w:rsidRPr="00975E84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534AEAA" w14:textId="0DC258E8" w:rsidR="00EE095D" w:rsidRPr="00975E84" w:rsidRDefault="004D63DE" w:rsidP="00EE095D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</w:pPr>
      <w:r w:rsidRPr="00975E8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FREE</w:t>
      </w:r>
      <w:r w:rsidRPr="00975E8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for a</w:t>
      </w:r>
      <w:r w:rsidR="00EE095D"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ccompanying adults including teachers </w:t>
      </w:r>
      <w:r w:rsidRPr="002229F4">
        <w:rPr>
          <w:color w:val="000000" w:themeColor="text1"/>
          <w:sz w:val="24"/>
          <w:szCs w:val="24"/>
        </w:rPr>
        <w:t>and teaching assistants</w:t>
      </w:r>
      <w:r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E095D"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visit</w:t>
      </w:r>
      <w:r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ing</w:t>
      </w:r>
      <w:r w:rsidR="00EE095D"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with </w:t>
      </w:r>
      <w:r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</w:t>
      </w:r>
      <w:r w:rsidR="00EE095D" w:rsidRPr="002229F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group. </w:t>
      </w:r>
    </w:p>
    <w:p w14:paraId="32C368BF" w14:textId="01E34EC7" w:rsidR="00EB7B5B" w:rsidRPr="004D63DE" w:rsidRDefault="00EE095D" w:rsidP="004D63DE">
      <w:pPr>
        <w:pStyle w:val="ListParagraph"/>
        <w:ind w:left="2880" w:hanging="2160"/>
        <w:rPr>
          <w:sz w:val="24"/>
          <w:szCs w:val="24"/>
        </w:rPr>
      </w:pPr>
      <w:r w:rsidRPr="00EB7B5B">
        <w:rPr>
          <w:sz w:val="24"/>
          <w:szCs w:val="24"/>
        </w:rPr>
        <w:tab/>
      </w:r>
    </w:p>
    <w:p w14:paraId="6A5530CF" w14:textId="550949F5" w:rsidR="00EB7B5B" w:rsidRPr="004D63DE" w:rsidRDefault="00EE095D" w:rsidP="004D63D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D63DE">
        <w:rPr>
          <w:b/>
          <w:bCs/>
          <w:sz w:val="24"/>
          <w:szCs w:val="24"/>
        </w:rPr>
        <w:t>What does £4 per child for a Museum led visit cover</w:t>
      </w:r>
      <w:r w:rsidR="00EB7B5B" w:rsidRPr="004D63DE">
        <w:rPr>
          <w:b/>
          <w:bCs/>
          <w:sz w:val="24"/>
          <w:szCs w:val="24"/>
        </w:rPr>
        <w:t xml:space="preserve">? </w:t>
      </w:r>
    </w:p>
    <w:p w14:paraId="28042C51" w14:textId="2AF843AE" w:rsidR="00EE095D" w:rsidRDefault="00EE095D" w:rsidP="004D63D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095D">
        <w:rPr>
          <w:sz w:val="24"/>
          <w:szCs w:val="24"/>
        </w:rPr>
        <w:t xml:space="preserve">Entrance to the Museum and </w:t>
      </w:r>
      <w:r w:rsidR="00684D6F">
        <w:rPr>
          <w:sz w:val="24"/>
          <w:szCs w:val="24"/>
        </w:rPr>
        <w:t xml:space="preserve">up to </w:t>
      </w:r>
      <w:r w:rsidR="002229F4">
        <w:rPr>
          <w:sz w:val="24"/>
          <w:szCs w:val="24"/>
        </w:rPr>
        <w:t>three</w:t>
      </w:r>
      <w:r w:rsidR="009E64E5">
        <w:rPr>
          <w:sz w:val="24"/>
          <w:szCs w:val="24"/>
        </w:rPr>
        <w:t xml:space="preserve"> </w:t>
      </w:r>
      <w:r w:rsidRPr="00EE095D">
        <w:rPr>
          <w:sz w:val="24"/>
          <w:szCs w:val="24"/>
        </w:rPr>
        <w:t>session</w:t>
      </w:r>
      <w:r w:rsidR="00684D6F">
        <w:rPr>
          <w:sz w:val="24"/>
          <w:szCs w:val="24"/>
        </w:rPr>
        <w:t>s</w:t>
      </w:r>
      <w:r w:rsidRPr="00EE095D">
        <w:rPr>
          <w:sz w:val="24"/>
          <w:szCs w:val="24"/>
        </w:rPr>
        <w:t xml:space="preserve"> delivered by </w:t>
      </w:r>
      <w:r w:rsidR="009E64E5">
        <w:rPr>
          <w:sz w:val="24"/>
          <w:szCs w:val="24"/>
        </w:rPr>
        <w:t xml:space="preserve">the </w:t>
      </w:r>
      <w:r w:rsidRPr="00EE095D">
        <w:rPr>
          <w:sz w:val="24"/>
          <w:szCs w:val="24"/>
        </w:rPr>
        <w:t xml:space="preserve">Museum </w:t>
      </w:r>
      <w:r w:rsidR="009E64E5">
        <w:rPr>
          <w:sz w:val="24"/>
          <w:szCs w:val="24"/>
        </w:rPr>
        <w:t>team</w:t>
      </w:r>
      <w:r>
        <w:rPr>
          <w:sz w:val="24"/>
          <w:szCs w:val="24"/>
        </w:rPr>
        <w:t>.</w:t>
      </w:r>
      <w:r w:rsidR="00684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example timetable </w:t>
      </w:r>
      <w:r w:rsidR="00E64838">
        <w:rPr>
          <w:sz w:val="24"/>
          <w:szCs w:val="24"/>
        </w:rPr>
        <w:t xml:space="preserve">of a Museum led visit </w:t>
      </w:r>
      <w:r>
        <w:rPr>
          <w:sz w:val="24"/>
          <w:szCs w:val="24"/>
        </w:rPr>
        <w:t xml:space="preserve">is </w:t>
      </w:r>
      <w:r w:rsidR="00E64838">
        <w:rPr>
          <w:sz w:val="24"/>
          <w:szCs w:val="24"/>
        </w:rPr>
        <w:t xml:space="preserve">shown </w:t>
      </w:r>
      <w:r>
        <w:rPr>
          <w:sz w:val="24"/>
          <w:szCs w:val="24"/>
        </w:rPr>
        <w:t xml:space="preserve">below. </w:t>
      </w:r>
      <w:r w:rsidRPr="00EE095D">
        <w:rPr>
          <w:sz w:val="24"/>
          <w:szCs w:val="24"/>
        </w:rPr>
        <w:t xml:space="preserve"> </w:t>
      </w:r>
    </w:p>
    <w:p w14:paraId="7693034D" w14:textId="6B2C151F" w:rsidR="004D63DE" w:rsidRDefault="00AA118D" w:rsidP="004D63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7B5B" w:rsidRPr="004D63DE">
        <w:rPr>
          <w:sz w:val="24"/>
          <w:szCs w:val="24"/>
        </w:rPr>
        <w:t xml:space="preserve">n annual pass </w:t>
      </w:r>
      <w:r w:rsidR="00EE095D" w:rsidRPr="004D63DE">
        <w:rPr>
          <w:sz w:val="24"/>
          <w:szCs w:val="24"/>
        </w:rPr>
        <w:t xml:space="preserve">for pupils </w:t>
      </w:r>
      <w:r w:rsidR="00EB7B5B" w:rsidRPr="004D63DE">
        <w:rPr>
          <w:sz w:val="24"/>
          <w:szCs w:val="24"/>
        </w:rPr>
        <w:t>which means</w:t>
      </w:r>
      <w:r w:rsidR="00EE095D" w:rsidRPr="004D63DE">
        <w:rPr>
          <w:sz w:val="24"/>
          <w:szCs w:val="24"/>
        </w:rPr>
        <w:t xml:space="preserve"> they </w:t>
      </w:r>
      <w:r w:rsidR="00EB7B5B" w:rsidRPr="004D63DE">
        <w:rPr>
          <w:sz w:val="24"/>
          <w:szCs w:val="24"/>
        </w:rPr>
        <w:t xml:space="preserve">can return to the Museum </w:t>
      </w:r>
      <w:r w:rsidR="00EE095D" w:rsidRPr="004D63DE">
        <w:rPr>
          <w:sz w:val="24"/>
          <w:szCs w:val="24"/>
        </w:rPr>
        <w:t>with their f</w:t>
      </w:r>
      <w:r w:rsidR="002229F4">
        <w:rPr>
          <w:sz w:val="24"/>
          <w:szCs w:val="24"/>
        </w:rPr>
        <w:t>amily</w:t>
      </w:r>
      <w:r w:rsidR="00EE095D" w:rsidRPr="004D63DE">
        <w:rPr>
          <w:sz w:val="24"/>
          <w:szCs w:val="24"/>
        </w:rPr>
        <w:t xml:space="preserve"> </w:t>
      </w:r>
      <w:r w:rsidR="00EB7B5B" w:rsidRPr="004D63DE">
        <w:rPr>
          <w:sz w:val="24"/>
          <w:szCs w:val="24"/>
        </w:rPr>
        <w:t>within a year free of charge.</w:t>
      </w:r>
      <w:r w:rsidR="00EE095D" w:rsidRPr="004D63DE">
        <w:rPr>
          <w:sz w:val="24"/>
          <w:szCs w:val="24"/>
        </w:rPr>
        <w:t xml:space="preserve"> </w:t>
      </w:r>
    </w:p>
    <w:p w14:paraId="0F02972E" w14:textId="77777777" w:rsidR="004D63DE" w:rsidRDefault="004D63DE" w:rsidP="004D63DE">
      <w:pPr>
        <w:pStyle w:val="ListParagraph"/>
        <w:ind w:left="1440"/>
        <w:rPr>
          <w:sz w:val="24"/>
          <w:szCs w:val="24"/>
        </w:rPr>
      </w:pPr>
    </w:p>
    <w:p w14:paraId="279F3BF7" w14:textId="6B0461D7" w:rsidR="00D167A8" w:rsidRDefault="00D167A8" w:rsidP="004D63D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your sessions link to the National Curriculum?</w:t>
      </w:r>
    </w:p>
    <w:p w14:paraId="231D8A77" w14:textId="429BFD41" w:rsidR="00D167A8" w:rsidRDefault="00D167A8" w:rsidP="00684D6F">
      <w:pPr>
        <w:pStyle w:val="ListParagraph"/>
        <w:rPr>
          <w:sz w:val="24"/>
          <w:szCs w:val="24"/>
        </w:rPr>
      </w:pPr>
      <w:r w:rsidRPr="00D167A8">
        <w:rPr>
          <w:sz w:val="24"/>
          <w:szCs w:val="24"/>
        </w:rPr>
        <w:t xml:space="preserve">Yes, </w:t>
      </w:r>
      <w:r>
        <w:rPr>
          <w:sz w:val="24"/>
          <w:szCs w:val="24"/>
        </w:rPr>
        <w:t xml:space="preserve">all our sessions link to </w:t>
      </w:r>
      <w:r w:rsidRPr="00D167A8">
        <w:rPr>
          <w:sz w:val="24"/>
          <w:szCs w:val="24"/>
        </w:rPr>
        <w:t>the National Curriculum</w:t>
      </w:r>
      <w:r>
        <w:rPr>
          <w:sz w:val="24"/>
          <w:szCs w:val="24"/>
        </w:rPr>
        <w:t xml:space="preserve"> and are</w:t>
      </w:r>
      <w:r w:rsidRPr="00D167A8">
        <w:rPr>
          <w:sz w:val="24"/>
          <w:szCs w:val="24"/>
        </w:rPr>
        <w:t xml:space="preserve"> </w:t>
      </w:r>
      <w:r>
        <w:rPr>
          <w:sz w:val="24"/>
          <w:szCs w:val="24"/>
        </w:rPr>
        <w:t>cross curricular.</w:t>
      </w:r>
      <w:r w:rsidR="00C403B3">
        <w:rPr>
          <w:sz w:val="24"/>
          <w:szCs w:val="24"/>
        </w:rPr>
        <w:t xml:space="preserve">  </w:t>
      </w:r>
      <w:r w:rsidR="00AA118D">
        <w:rPr>
          <w:sz w:val="24"/>
          <w:szCs w:val="24"/>
        </w:rPr>
        <w:t>Each session</w:t>
      </w:r>
      <w:r w:rsidR="00684D6F">
        <w:rPr>
          <w:sz w:val="24"/>
          <w:szCs w:val="24"/>
        </w:rPr>
        <w:t xml:space="preserve"> also ha</w:t>
      </w:r>
      <w:r w:rsidR="00AA118D">
        <w:rPr>
          <w:sz w:val="24"/>
          <w:szCs w:val="24"/>
        </w:rPr>
        <w:t>s</w:t>
      </w:r>
      <w:r w:rsidR="00684D6F">
        <w:rPr>
          <w:sz w:val="24"/>
          <w:szCs w:val="24"/>
        </w:rPr>
        <w:t xml:space="preserve"> </w:t>
      </w:r>
      <w:r w:rsidR="00684D6F" w:rsidRPr="00684D6F">
        <w:rPr>
          <w:sz w:val="24"/>
          <w:szCs w:val="24"/>
        </w:rPr>
        <w:t>Generic Learning Outcomes (GLO)</w:t>
      </w:r>
      <w:r w:rsidR="00AA118D">
        <w:rPr>
          <w:sz w:val="24"/>
          <w:szCs w:val="24"/>
        </w:rPr>
        <w:t xml:space="preserve"> which </w:t>
      </w:r>
      <w:r w:rsidR="00684D6F" w:rsidRPr="00684D6F">
        <w:rPr>
          <w:sz w:val="24"/>
          <w:szCs w:val="24"/>
        </w:rPr>
        <w:t>w</w:t>
      </w:r>
      <w:r w:rsidR="00684D6F">
        <w:rPr>
          <w:sz w:val="24"/>
          <w:szCs w:val="24"/>
        </w:rPr>
        <w:t>ere</w:t>
      </w:r>
      <w:r w:rsidR="00684D6F" w:rsidRPr="00684D6F">
        <w:rPr>
          <w:sz w:val="24"/>
          <w:szCs w:val="24"/>
        </w:rPr>
        <w:t xml:space="preserve"> developed for museums, libraries and archives to measure the</w:t>
      </w:r>
      <w:r w:rsidR="00684D6F">
        <w:rPr>
          <w:sz w:val="24"/>
          <w:szCs w:val="24"/>
        </w:rPr>
        <w:t>ir</w:t>
      </w:r>
      <w:r w:rsidR="00684D6F" w:rsidRPr="00684D6F">
        <w:rPr>
          <w:sz w:val="24"/>
          <w:szCs w:val="24"/>
        </w:rPr>
        <w:t xml:space="preserve"> impact. </w:t>
      </w:r>
    </w:p>
    <w:p w14:paraId="6261EC99" w14:textId="77777777" w:rsidR="00684D6F" w:rsidRPr="00684D6F" w:rsidRDefault="00684D6F" w:rsidP="00684D6F">
      <w:pPr>
        <w:pStyle w:val="ListParagraph"/>
        <w:rPr>
          <w:sz w:val="24"/>
          <w:szCs w:val="24"/>
        </w:rPr>
      </w:pPr>
    </w:p>
    <w:p w14:paraId="7C0EFC3B" w14:textId="12F04BF9" w:rsidR="00EB7B5B" w:rsidRDefault="004D63DE" w:rsidP="004D63D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D63DE">
        <w:rPr>
          <w:b/>
          <w:bCs/>
          <w:sz w:val="24"/>
          <w:szCs w:val="24"/>
        </w:rPr>
        <w:t>How long do Museum led sessions last?</w:t>
      </w:r>
    </w:p>
    <w:p w14:paraId="16E8DBE0" w14:textId="59B15576" w:rsidR="004D63DE" w:rsidRDefault="00BC749F" w:rsidP="004D63DE">
      <w:pPr>
        <w:pStyle w:val="ListParagraph"/>
        <w:rPr>
          <w:sz w:val="24"/>
          <w:szCs w:val="24"/>
        </w:rPr>
      </w:pPr>
      <w:r w:rsidRPr="004D63DE">
        <w:rPr>
          <w:sz w:val="24"/>
          <w:szCs w:val="24"/>
        </w:rPr>
        <w:t>All</w:t>
      </w:r>
      <w:r w:rsidR="00AA118D">
        <w:rPr>
          <w:sz w:val="24"/>
          <w:szCs w:val="24"/>
        </w:rPr>
        <w:t xml:space="preserve"> </w:t>
      </w:r>
      <w:r w:rsidR="004D63DE" w:rsidRPr="004D63DE">
        <w:rPr>
          <w:sz w:val="24"/>
          <w:szCs w:val="24"/>
        </w:rPr>
        <w:t>our school session</w:t>
      </w:r>
      <w:r w:rsidR="00AA118D">
        <w:rPr>
          <w:sz w:val="24"/>
          <w:szCs w:val="24"/>
        </w:rPr>
        <w:t>s are</w:t>
      </w:r>
      <w:r w:rsidR="004D63DE" w:rsidRPr="004D63DE">
        <w:rPr>
          <w:sz w:val="24"/>
          <w:szCs w:val="24"/>
        </w:rPr>
        <w:t xml:space="preserve"> </w:t>
      </w:r>
      <w:r w:rsidR="002229F4">
        <w:rPr>
          <w:sz w:val="24"/>
          <w:szCs w:val="24"/>
        </w:rPr>
        <w:t>one hour</w:t>
      </w:r>
      <w:r w:rsidR="00AA118D">
        <w:rPr>
          <w:sz w:val="24"/>
          <w:szCs w:val="24"/>
        </w:rPr>
        <w:t xml:space="preserve"> in length</w:t>
      </w:r>
      <w:r w:rsidR="004D63DE" w:rsidRPr="004D63DE">
        <w:rPr>
          <w:sz w:val="24"/>
          <w:szCs w:val="24"/>
        </w:rPr>
        <w:t xml:space="preserve">. </w:t>
      </w:r>
      <w:r w:rsidR="005A025D">
        <w:rPr>
          <w:sz w:val="24"/>
          <w:szCs w:val="24"/>
        </w:rPr>
        <w:t xml:space="preserve"> Sessions can be booked at the following times: 10:15 - 11:15am, 11:30am - 12:30pm and 1:15 - 2:15pm. </w:t>
      </w:r>
    </w:p>
    <w:p w14:paraId="39347531" w14:textId="77777777" w:rsidR="00E64838" w:rsidRDefault="00E64838" w:rsidP="004D63DE">
      <w:pPr>
        <w:pStyle w:val="ListParagraph"/>
        <w:rPr>
          <w:sz w:val="24"/>
          <w:szCs w:val="24"/>
        </w:rPr>
      </w:pPr>
    </w:p>
    <w:p w14:paraId="5A37BC80" w14:textId="60D5675E" w:rsidR="00E64838" w:rsidRDefault="00E64838" w:rsidP="00E6483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64838">
        <w:rPr>
          <w:b/>
          <w:bCs/>
          <w:sz w:val="24"/>
          <w:szCs w:val="24"/>
        </w:rPr>
        <w:t xml:space="preserve">How many pupils/students can you accommodate in Museum led sessions? </w:t>
      </w:r>
    </w:p>
    <w:p w14:paraId="75EB7463" w14:textId="2B3AE113" w:rsidR="00E64838" w:rsidRPr="00E64838" w:rsidRDefault="00121A2A" w:rsidP="00E648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E64838" w:rsidRPr="00E64838">
        <w:rPr>
          <w:sz w:val="24"/>
          <w:szCs w:val="24"/>
        </w:rPr>
        <w:t xml:space="preserve"> maximum of 20 </w:t>
      </w:r>
      <w:r>
        <w:rPr>
          <w:sz w:val="24"/>
          <w:szCs w:val="24"/>
        </w:rPr>
        <w:t xml:space="preserve">per </w:t>
      </w:r>
      <w:r w:rsidR="00E64838" w:rsidRPr="00E64838">
        <w:rPr>
          <w:sz w:val="24"/>
          <w:szCs w:val="24"/>
        </w:rPr>
        <w:t>session</w:t>
      </w:r>
      <w:r>
        <w:rPr>
          <w:sz w:val="24"/>
          <w:szCs w:val="24"/>
        </w:rPr>
        <w:t xml:space="preserve"> </w:t>
      </w:r>
      <w:r w:rsidR="00E64838">
        <w:rPr>
          <w:sz w:val="24"/>
          <w:szCs w:val="24"/>
        </w:rPr>
        <w:t>to ensure groups can move comfortably in galleries and our outdoor trench wh</w:t>
      </w:r>
      <w:r w:rsidR="00AA118D">
        <w:rPr>
          <w:sz w:val="24"/>
          <w:szCs w:val="24"/>
        </w:rPr>
        <w:t>ere</w:t>
      </w:r>
      <w:r w:rsidR="00E64838">
        <w:rPr>
          <w:sz w:val="24"/>
          <w:szCs w:val="24"/>
        </w:rPr>
        <w:t xml:space="preserve"> </w:t>
      </w:r>
      <w:r w:rsidR="00AA118D">
        <w:rPr>
          <w:sz w:val="24"/>
          <w:szCs w:val="24"/>
        </w:rPr>
        <w:t xml:space="preserve">space is </w:t>
      </w:r>
      <w:r w:rsidR="00E64838">
        <w:rPr>
          <w:sz w:val="24"/>
          <w:szCs w:val="24"/>
        </w:rPr>
        <w:t>limited</w:t>
      </w:r>
      <w:r w:rsidR="00684D6F">
        <w:rPr>
          <w:sz w:val="24"/>
          <w:szCs w:val="24"/>
        </w:rPr>
        <w:t xml:space="preserve">. </w:t>
      </w:r>
      <w:r w:rsidR="00AD4970">
        <w:rPr>
          <w:sz w:val="24"/>
          <w:szCs w:val="24"/>
        </w:rPr>
        <w:t>G</w:t>
      </w:r>
      <w:r w:rsidR="00E64838">
        <w:rPr>
          <w:sz w:val="24"/>
          <w:szCs w:val="24"/>
        </w:rPr>
        <w:t>roups of more than 20 will be split for their sessions</w:t>
      </w:r>
      <w:r w:rsidR="009E64E5">
        <w:rPr>
          <w:sz w:val="24"/>
          <w:szCs w:val="24"/>
        </w:rPr>
        <w:t xml:space="preserve">. </w:t>
      </w:r>
      <w:r w:rsidR="00E64838">
        <w:rPr>
          <w:sz w:val="24"/>
          <w:szCs w:val="24"/>
        </w:rPr>
        <w:t xml:space="preserve"> </w:t>
      </w:r>
    </w:p>
    <w:p w14:paraId="3FD64FF7" w14:textId="21DDF062" w:rsidR="004D63DE" w:rsidRDefault="004D63DE" w:rsidP="004D63DE">
      <w:pPr>
        <w:pStyle w:val="ListParagraph"/>
        <w:rPr>
          <w:sz w:val="24"/>
          <w:szCs w:val="24"/>
        </w:rPr>
      </w:pPr>
    </w:p>
    <w:p w14:paraId="1F1CB7B0" w14:textId="77777777" w:rsidR="005A025D" w:rsidRDefault="005A025D" w:rsidP="005A025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days of the week do you offer school sessions?</w:t>
      </w:r>
    </w:p>
    <w:p w14:paraId="39827DCA" w14:textId="38BE8F5C" w:rsidR="005A025D" w:rsidRPr="005A025D" w:rsidRDefault="005A025D" w:rsidP="005A025D">
      <w:pPr>
        <w:pStyle w:val="ListParagraph"/>
        <w:rPr>
          <w:sz w:val="24"/>
          <w:szCs w:val="24"/>
        </w:rPr>
      </w:pPr>
      <w:r w:rsidRPr="00115754">
        <w:rPr>
          <w:sz w:val="24"/>
          <w:szCs w:val="24"/>
        </w:rPr>
        <w:t>Monday - Friday from 10am.</w:t>
      </w:r>
      <w:r>
        <w:rPr>
          <w:sz w:val="24"/>
          <w:szCs w:val="24"/>
        </w:rPr>
        <w:t xml:space="preserve">  If you have a specific date in mind for your Museum led  visit, please contact us as soon as possible and have several alternatives ready.</w:t>
      </w:r>
    </w:p>
    <w:p w14:paraId="1FD1F2FF" w14:textId="77777777" w:rsidR="005A025D" w:rsidRDefault="005A025D" w:rsidP="005A025D">
      <w:pPr>
        <w:pStyle w:val="ListParagraph"/>
        <w:rPr>
          <w:sz w:val="24"/>
          <w:szCs w:val="24"/>
        </w:rPr>
      </w:pPr>
    </w:p>
    <w:p w14:paraId="5463D8FB" w14:textId="77777777" w:rsidR="005A025D" w:rsidRPr="001C45DA" w:rsidRDefault="005A025D" w:rsidP="005A025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C45DA">
        <w:rPr>
          <w:b/>
          <w:bCs/>
          <w:sz w:val="24"/>
          <w:szCs w:val="24"/>
        </w:rPr>
        <w:t>Do you have space</w:t>
      </w:r>
      <w:r>
        <w:rPr>
          <w:b/>
          <w:bCs/>
          <w:sz w:val="24"/>
          <w:szCs w:val="24"/>
        </w:rPr>
        <w:t xml:space="preserve"> to eat lunch</w:t>
      </w:r>
      <w:r w:rsidRPr="001C45DA">
        <w:rPr>
          <w:b/>
          <w:bCs/>
          <w:sz w:val="24"/>
          <w:szCs w:val="24"/>
        </w:rPr>
        <w:t>?</w:t>
      </w:r>
    </w:p>
    <w:p w14:paraId="158805CE" w14:textId="77777777" w:rsidR="005A025D" w:rsidRDefault="005A025D" w:rsidP="005A02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have space for 60 in our large lunch room called the Serjeant’s Mess. If you’re visiting with a smaller group, the Battalion Room can accommodate a maximum of 12.  </w:t>
      </w:r>
      <w:r w:rsidRPr="00D167A8">
        <w:rPr>
          <w:sz w:val="24"/>
          <w:szCs w:val="24"/>
        </w:rPr>
        <w:t xml:space="preserve">There’s also an outdoor picnic space with </w:t>
      </w:r>
      <w:r>
        <w:rPr>
          <w:sz w:val="24"/>
          <w:szCs w:val="24"/>
        </w:rPr>
        <w:t>three tables and a large area of lawn to enjoy.</w:t>
      </w:r>
    </w:p>
    <w:p w14:paraId="49194F83" w14:textId="6B0C3253" w:rsidR="005A025D" w:rsidRPr="005A025D" w:rsidRDefault="005A025D" w:rsidP="005A025D">
      <w:pPr>
        <w:rPr>
          <w:sz w:val="24"/>
          <w:szCs w:val="24"/>
        </w:rPr>
      </w:pPr>
    </w:p>
    <w:p w14:paraId="4DF37CE8" w14:textId="77777777" w:rsidR="005A025D" w:rsidRDefault="005A025D" w:rsidP="004D63DE">
      <w:pPr>
        <w:pStyle w:val="ListParagraph"/>
        <w:rPr>
          <w:sz w:val="24"/>
          <w:szCs w:val="24"/>
        </w:rPr>
      </w:pPr>
    </w:p>
    <w:p w14:paraId="1B6358D9" w14:textId="52F38971" w:rsidR="004D63DE" w:rsidRPr="00062FFD" w:rsidRDefault="004D63DE" w:rsidP="00062FF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D63DE">
        <w:rPr>
          <w:b/>
          <w:bCs/>
          <w:sz w:val="24"/>
          <w:szCs w:val="24"/>
        </w:rPr>
        <w:t>What</w:t>
      </w:r>
      <w:r w:rsidR="00121A2A">
        <w:rPr>
          <w:b/>
          <w:bCs/>
          <w:sz w:val="24"/>
          <w:szCs w:val="24"/>
        </w:rPr>
        <w:t xml:space="preserve"> would </w:t>
      </w:r>
      <w:bookmarkStart w:id="0" w:name="_GoBack"/>
      <w:bookmarkEnd w:id="0"/>
      <w:r w:rsidR="00121A2A">
        <w:rPr>
          <w:b/>
          <w:bCs/>
          <w:sz w:val="24"/>
          <w:szCs w:val="24"/>
        </w:rPr>
        <w:t>a</w:t>
      </w:r>
      <w:r w:rsidR="00AA118D">
        <w:rPr>
          <w:b/>
          <w:bCs/>
          <w:sz w:val="24"/>
          <w:szCs w:val="24"/>
        </w:rPr>
        <w:t xml:space="preserve"> </w:t>
      </w:r>
      <w:r w:rsidR="00121A2A">
        <w:rPr>
          <w:b/>
          <w:bCs/>
          <w:sz w:val="24"/>
          <w:szCs w:val="24"/>
        </w:rPr>
        <w:t>Museum</w:t>
      </w:r>
      <w:r w:rsidR="00062FFD">
        <w:rPr>
          <w:b/>
          <w:bCs/>
          <w:sz w:val="24"/>
          <w:szCs w:val="24"/>
        </w:rPr>
        <w:t xml:space="preserve"> </w:t>
      </w:r>
      <w:r w:rsidR="00121A2A" w:rsidRPr="00062FFD">
        <w:rPr>
          <w:b/>
          <w:bCs/>
          <w:sz w:val="24"/>
          <w:szCs w:val="24"/>
        </w:rPr>
        <w:t>led visit look like</w:t>
      </w:r>
      <w:r w:rsidRPr="00062FFD">
        <w:rPr>
          <w:b/>
          <w:bCs/>
          <w:sz w:val="24"/>
          <w:szCs w:val="24"/>
        </w:rPr>
        <w:t xml:space="preserve">? </w:t>
      </w:r>
    </w:p>
    <w:tbl>
      <w:tblPr>
        <w:tblW w:w="86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4"/>
        <w:gridCol w:w="3402"/>
        <w:gridCol w:w="3402"/>
      </w:tblGrid>
      <w:tr w:rsidR="009E64E5" w:rsidRPr="001922E0" w14:paraId="43CFFFE7" w14:textId="77777777" w:rsidTr="00684D6F">
        <w:trPr>
          <w:trHeight w:val="339"/>
          <w:tblHeader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4909" w14:textId="77777777" w:rsidR="009E64E5" w:rsidRPr="001922E0" w:rsidRDefault="009E64E5" w:rsidP="00F919D7">
            <w:pPr>
              <w:pStyle w:val="TableStyle1"/>
              <w:rPr>
                <w:rFonts w:ascii="Calibri" w:hAnsi="Calibri" w:cs="Calibri"/>
                <w:sz w:val="28"/>
                <w:szCs w:val="28"/>
              </w:rPr>
            </w:pPr>
            <w:r w:rsidRPr="001922E0">
              <w:rPr>
                <w:rFonts w:ascii="Calibri" w:hAnsi="Calibri" w:cs="Calibri"/>
                <w:sz w:val="28"/>
                <w:szCs w:val="28"/>
              </w:rPr>
              <w:t>Time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B08B" w14:textId="77777777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2E0">
              <w:rPr>
                <w:rFonts w:ascii="Calibri" w:hAnsi="Calibri" w:cs="Calibri"/>
                <w:b/>
                <w:bCs/>
                <w:sz w:val="28"/>
                <w:szCs w:val="28"/>
              </w:rPr>
              <w:t>Group 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88E8" w14:textId="77777777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2E0">
              <w:rPr>
                <w:rFonts w:ascii="Calibri" w:hAnsi="Calibri" w:cs="Calibri"/>
                <w:b/>
                <w:bCs/>
                <w:sz w:val="28"/>
                <w:szCs w:val="28"/>
              </w:rPr>
              <w:t>Group 2</w:t>
            </w:r>
          </w:p>
        </w:tc>
      </w:tr>
      <w:tr w:rsidR="009E64E5" w:rsidRPr="001922E0" w14:paraId="44D9F361" w14:textId="77777777" w:rsidTr="00684D6F">
        <w:tblPrEx>
          <w:shd w:val="clear" w:color="auto" w:fill="auto"/>
        </w:tblPrEx>
        <w:trPr>
          <w:trHeight w:val="259"/>
        </w:trPr>
        <w:tc>
          <w:tcPr>
            <w:tcW w:w="18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0FAC" w14:textId="21F230A0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591FAB">
              <w:rPr>
                <w:rFonts w:ascii="Calibri" w:hAnsi="Calibri" w:cs="Calibri"/>
                <w:b/>
                <w:bCs/>
                <w:sz w:val="24"/>
                <w:szCs w:val="24"/>
              </w:rPr>
              <w:t>:05am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E94B" w14:textId="5AED5951" w:rsidR="009E64E5" w:rsidRPr="001922E0" w:rsidRDefault="009E64E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1922E0">
              <w:rPr>
                <w:rFonts w:ascii="Calibri" w:hAnsi="Calibri" w:cs="Calibri"/>
                <w:sz w:val="24"/>
                <w:szCs w:val="24"/>
              </w:rPr>
              <w:t xml:space="preserve">Arrival, </w:t>
            </w:r>
            <w:r w:rsidR="00591FAB">
              <w:rPr>
                <w:rFonts w:ascii="Calibri" w:hAnsi="Calibri" w:cs="Calibri"/>
                <w:sz w:val="24"/>
                <w:szCs w:val="24"/>
              </w:rPr>
              <w:t>welcome and introductions.  G</w:t>
            </w:r>
            <w:r w:rsidRPr="001922E0">
              <w:rPr>
                <w:rFonts w:ascii="Calibri" w:hAnsi="Calibri" w:cs="Calibri"/>
                <w:sz w:val="24"/>
                <w:szCs w:val="24"/>
              </w:rPr>
              <w:t>roup split (if over 20)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9161" w14:textId="4CB6B284" w:rsidR="009E64E5" w:rsidRPr="001922E0" w:rsidRDefault="00591FAB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1922E0">
              <w:rPr>
                <w:rFonts w:ascii="Calibri" w:hAnsi="Calibri" w:cs="Calibri"/>
                <w:sz w:val="24"/>
                <w:szCs w:val="24"/>
              </w:rPr>
              <w:t xml:space="preserve">Arrival, </w:t>
            </w:r>
            <w:r>
              <w:rPr>
                <w:rFonts w:ascii="Calibri" w:hAnsi="Calibri" w:cs="Calibri"/>
                <w:sz w:val="24"/>
                <w:szCs w:val="24"/>
              </w:rPr>
              <w:t>welcome and introductions.  G</w:t>
            </w:r>
            <w:r w:rsidRPr="001922E0">
              <w:rPr>
                <w:rFonts w:ascii="Calibri" w:hAnsi="Calibri" w:cs="Calibri"/>
                <w:sz w:val="24"/>
                <w:szCs w:val="24"/>
              </w:rPr>
              <w:t>roup split (if over 20)</w:t>
            </w:r>
          </w:p>
        </w:tc>
      </w:tr>
      <w:tr w:rsidR="009E64E5" w:rsidRPr="001922E0" w14:paraId="14B70472" w14:textId="77777777" w:rsidTr="00684D6F">
        <w:tblPrEx>
          <w:shd w:val="clear" w:color="auto" w:fill="auto"/>
        </w:tblPrEx>
        <w:trPr>
          <w:trHeight w:val="213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B277" w14:textId="4C591389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10:</w:t>
            </w:r>
            <w:r w:rsidR="00591FAB"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- 11:15am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8474" w14:textId="49A0B87E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Military team building</w:t>
            </w:r>
            <w:r w:rsidR="00591FAB">
              <w:rPr>
                <w:rFonts w:ascii="Calibri" w:hAnsi="Calibri" w:cs="Calibri"/>
                <w:sz w:val="24"/>
                <w:szCs w:val="24"/>
              </w:rPr>
              <w:t xml:space="preserve"> session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2E7B" w14:textId="1E557EE8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Child of war session </w:t>
            </w:r>
          </w:p>
        </w:tc>
      </w:tr>
      <w:tr w:rsidR="009E64E5" w:rsidRPr="001922E0" w14:paraId="59847A3F" w14:textId="77777777" w:rsidTr="00684D6F">
        <w:tblPrEx>
          <w:shd w:val="clear" w:color="auto" w:fill="auto"/>
        </w:tblPrEx>
        <w:trPr>
          <w:trHeight w:val="332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4222" w14:textId="60FB5911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11:15 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1:30am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FF73" w14:textId="4CB5F25F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Break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A43C" w14:textId="105921EB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Break </w:t>
            </w:r>
          </w:p>
        </w:tc>
      </w:tr>
      <w:tr w:rsidR="009E64E5" w:rsidRPr="001922E0" w14:paraId="1722D0BB" w14:textId="77777777" w:rsidTr="00684D6F">
        <w:tblPrEx>
          <w:shd w:val="clear" w:color="auto" w:fill="auto"/>
        </w:tblPrEx>
        <w:trPr>
          <w:trHeight w:val="18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A4AB" w14:textId="46BED14E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1:30a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 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2:30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0F88" w14:textId="3F6E0B8F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Child of war session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C552" w14:textId="3718F593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Military team building session</w:t>
            </w:r>
          </w:p>
        </w:tc>
      </w:tr>
      <w:tr w:rsidR="009E64E5" w:rsidRPr="001922E0" w14:paraId="2C920884" w14:textId="77777777" w:rsidTr="00684D6F">
        <w:tblPrEx>
          <w:shd w:val="clear" w:color="auto" w:fill="auto"/>
        </w:tblPrEx>
        <w:trPr>
          <w:trHeight w:val="268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45AA" w14:textId="520C364F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2:30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5949" w14:textId="0D85A44A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Lunch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06C9" w14:textId="022B8F3B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Lunch </w:t>
            </w:r>
          </w:p>
        </w:tc>
      </w:tr>
      <w:tr w:rsidR="009E64E5" w:rsidRPr="001922E0" w14:paraId="3E53D3DD" w14:textId="77777777" w:rsidTr="00684D6F">
        <w:tblPrEx>
          <w:shd w:val="clear" w:color="auto" w:fill="auto"/>
        </w:tblPrEx>
        <w:trPr>
          <w:trHeight w:val="247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6BF8" w14:textId="71714603" w:rsidR="009E64E5" w:rsidRPr="001922E0" w:rsidRDefault="0074478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1:15</w:t>
            </w:r>
            <w:r w:rsidR="009E64E5"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="009E64E5"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:15</w:t>
            </w:r>
            <w:r w:rsidR="009E64E5"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F5E5" w14:textId="460F1990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Tour of the Keep and World War Two object handling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CFBC8" w14:textId="2D0CC1BE" w:rsidR="009E64E5" w:rsidRPr="001922E0" w:rsidRDefault="00744785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Tour of the Keep and World War Two object handling</w:t>
            </w:r>
          </w:p>
        </w:tc>
      </w:tr>
      <w:tr w:rsidR="009E64E5" w:rsidRPr="001922E0" w14:paraId="20B44519" w14:textId="77777777" w:rsidTr="00684D6F">
        <w:tblPrEx>
          <w:shd w:val="clear" w:color="auto" w:fill="auto"/>
        </w:tblPrEx>
        <w:trPr>
          <w:trHeight w:val="38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3A592" w14:textId="315022EB" w:rsidR="009E64E5" w:rsidRPr="001922E0" w:rsidRDefault="009E64E5" w:rsidP="00F919D7">
            <w:pPr>
              <w:pStyle w:val="TableStyle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>2:</w:t>
            </w:r>
            <w:r w:rsidR="00744785"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Pr="001922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pm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AC2E" w14:textId="7A1A0948" w:rsidR="009E64E5" w:rsidRPr="001922E0" w:rsidRDefault="00381E3B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Return to school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27E5" w14:textId="59BCB899" w:rsidR="009E64E5" w:rsidRPr="001922E0" w:rsidRDefault="00381E3B" w:rsidP="00F919D7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Return to school</w:t>
            </w:r>
          </w:p>
        </w:tc>
      </w:tr>
    </w:tbl>
    <w:p w14:paraId="4F07F70B" w14:textId="77777777" w:rsidR="00AA118D" w:rsidRDefault="00AA118D" w:rsidP="00AA118D">
      <w:pPr>
        <w:pStyle w:val="ListParagraph"/>
        <w:rPr>
          <w:b/>
          <w:bCs/>
          <w:sz w:val="24"/>
          <w:szCs w:val="24"/>
        </w:rPr>
      </w:pPr>
    </w:p>
    <w:p w14:paraId="3444935F" w14:textId="45D661ED" w:rsidR="00B07FCC" w:rsidRDefault="00B07FCC" w:rsidP="00115754">
      <w:pPr>
        <w:pStyle w:val="ListParagraph"/>
        <w:rPr>
          <w:sz w:val="24"/>
          <w:szCs w:val="24"/>
        </w:rPr>
      </w:pPr>
    </w:p>
    <w:p w14:paraId="4C77A6B3" w14:textId="1D685914" w:rsidR="00B07FCC" w:rsidRDefault="00B07FCC" w:rsidP="00B07FC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07FCC">
        <w:rPr>
          <w:b/>
          <w:bCs/>
          <w:sz w:val="24"/>
          <w:szCs w:val="24"/>
        </w:rPr>
        <w:t>How do I book a visit to the Museum with my class or group?</w:t>
      </w:r>
    </w:p>
    <w:p w14:paraId="472E1EF8" w14:textId="5A050208" w:rsidR="00B07FCC" w:rsidRPr="00B07FCC" w:rsidRDefault="00B07FCC" w:rsidP="00B07FCC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D</w:t>
      </w:r>
      <w:r w:rsidRPr="00B07FCC">
        <w:rPr>
          <w:rFonts w:cstheme="minorHAnsi"/>
          <w:color w:val="333333"/>
          <w:sz w:val="24"/>
          <w:szCs w:val="24"/>
          <w:shd w:val="clear" w:color="auto" w:fill="FFFFFF"/>
        </w:rPr>
        <w:t>ownload and complete the booking form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at </w:t>
      </w:r>
      <w:r w:rsidRPr="00B07FC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Pr="00B07FCC">
          <w:rPr>
            <w:color w:val="0000FF"/>
            <w:u w:val="single"/>
          </w:rPr>
          <w:t>https://cornwalls-regimentalmuseum.org/schools/</w:t>
        </w:r>
      </w:hyperlink>
      <w:r>
        <w:t xml:space="preserve"> </w:t>
      </w:r>
      <w:r w:rsidRPr="00B07FCC">
        <w:rPr>
          <w:rFonts w:cstheme="minorHAnsi"/>
          <w:color w:val="333333"/>
          <w:sz w:val="24"/>
          <w:szCs w:val="24"/>
          <w:shd w:val="clear" w:color="auto" w:fill="FFFFFF"/>
        </w:rPr>
        <w:t xml:space="preserve">and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email this</w:t>
      </w:r>
      <w:r w:rsidRPr="00B07FCC">
        <w:rPr>
          <w:rFonts w:cstheme="minorHAnsi"/>
          <w:color w:val="333333"/>
          <w:sz w:val="24"/>
          <w:szCs w:val="24"/>
          <w:shd w:val="clear" w:color="auto" w:fill="FFFFFF"/>
        </w:rPr>
        <w:t xml:space="preserve"> to </w:t>
      </w:r>
      <w:hyperlink r:id="rId6" w:history="1">
        <w:r w:rsidRPr="00B07FCC">
          <w:rPr>
            <w:rFonts w:cstheme="minorHAnsi"/>
            <w:color w:val="BB1222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education@cornwalls-regimentalmuseum.org</w:t>
        </w:r>
      </w:hyperlink>
    </w:p>
    <w:p w14:paraId="1AC5C2C4" w14:textId="77777777" w:rsidR="00115754" w:rsidRPr="00115754" w:rsidRDefault="00115754" w:rsidP="00115754">
      <w:pPr>
        <w:pStyle w:val="ListParagraph"/>
        <w:rPr>
          <w:sz w:val="24"/>
          <w:szCs w:val="24"/>
        </w:rPr>
      </w:pPr>
    </w:p>
    <w:p w14:paraId="323993B4" w14:textId="65E4385B" w:rsidR="001C45DA" w:rsidRDefault="001C45DA" w:rsidP="00D167A8">
      <w:pPr>
        <w:pStyle w:val="ListParagraph"/>
        <w:rPr>
          <w:sz w:val="24"/>
          <w:szCs w:val="24"/>
        </w:rPr>
      </w:pPr>
    </w:p>
    <w:p w14:paraId="7F52DE56" w14:textId="7C15467E" w:rsidR="001C45DA" w:rsidRDefault="001C45DA" w:rsidP="001C45D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C45DA">
        <w:rPr>
          <w:b/>
          <w:bCs/>
          <w:sz w:val="24"/>
          <w:szCs w:val="24"/>
        </w:rPr>
        <w:t xml:space="preserve">Can I </w:t>
      </w:r>
      <w:r w:rsidR="00AA118D">
        <w:rPr>
          <w:b/>
          <w:bCs/>
          <w:sz w:val="24"/>
          <w:szCs w:val="24"/>
        </w:rPr>
        <w:t xml:space="preserve">ask about </w:t>
      </w:r>
      <w:r w:rsidRPr="001C45DA">
        <w:rPr>
          <w:b/>
          <w:bCs/>
          <w:sz w:val="24"/>
          <w:szCs w:val="24"/>
        </w:rPr>
        <w:t>a bespoke session</w:t>
      </w:r>
      <w:r w:rsidR="007E04F8">
        <w:rPr>
          <w:b/>
          <w:bCs/>
          <w:sz w:val="24"/>
          <w:szCs w:val="24"/>
        </w:rPr>
        <w:t xml:space="preserve"> that links to topic work</w:t>
      </w:r>
      <w:r w:rsidRPr="001C45DA">
        <w:rPr>
          <w:b/>
          <w:bCs/>
          <w:sz w:val="24"/>
          <w:szCs w:val="24"/>
        </w:rPr>
        <w:t xml:space="preserve">? </w:t>
      </w:r>
    </w:p>
    <w:p w14:paraId="6C0DF759" w14:textId="65120ADF" w:rsidR="001C45DA" w:rsidRDefault="007E04F8" w:rsidP="001C45DA">
      <w:pPr>
        <w:pStyle w:val="ListParagraph"/>
        <w:rPr>
          <w:sz w:val="24"/>
          <w:szCs w:val="24"/>
        </w:rPr>
      </w:pPr>
      <w:r w:rsidRPr="007E04F8">
        <w:rPr>
          <w:sz w:val="24"/>
          <w:szCs w:val="24"/>
        </w:rPr>
        <w:t>Yes, i</w:t>
      </w:r>
      <w:r w:rsidR="001C45DA" w:rsidRPr="007E04F8">
        <w:rPr>
          <w:sz w:val="24"/>
          <w:szCs w:val="24"/>
        </w:rPr>
        <w:t xml:space="preserve">f </w:t>
      </w:r>
      <w:r w:rsidRPr="007E04F8">
        <w:rPr>
          <w:sz w:val="24"/>
          <w:szCs w:val="24"/>
        </w:rPr>
        <w:t>there is a</w:t>
      </w:r>
      <w:r w:rsidR="001C45DA" w:rsidRPr="007E04F8">
        <w:rPr>
          <w:sz w:val="24"/>
          <w:szCs w:val="24"/>
        </w:rPr>
        <w:t xml:space="preserve"> strong link </w:t>
      </w:r>
      <w:r w:rsidRPr="007E04F8">
        <w:rPr>
          <w:sz w:val="24"/>
          <w:szCs w:val="24"/>
        </w:rPr>
        <w:t xml:space="preserve">to </w:t>
      </w:r>
      <w:r w:rsidR="00115754">
        <w:rPr>
          <w:sz w:val="24"/>
          <w:szCs w:val="24"/>
        </w:rPr>
        <w:t>the Museum</w:t>
      </w:r>
      <w:r w:rsidRPr="007E04F8">
        <w:rPr>
          <w:sz w:val="24"/>
          <w:szCs w:val="24"/>
        </w:rPr>
        <w:t xml:space="preserve"> collection.</w:t>
      </w:r>
      <w:r w:rsidR="00AA118D">
        <w:rPr>
          <w:sz w:val="24"/>
          <w:szCs w:val="24"/>
        </w:rPr>
        <w:t xml:space="preserve">  </w:t>
      </w:r>
    </w:p>
    <w:p w14:paraId="22CF69DB" w14:textId="0A1CAA43" w:rsidR="007E04F8" w:rsidRDefault="007E04F8" w:rsidP="001C45DA">
      <w:pPr>
        <w:pStyle w:val="ListParagraph"/>
        <w:rPr>
          <w:sz w:val="24"/>
          <w:szCs w:val="24"/>
        </w:rPr>
      </w:pPr>
    </w:p>
    <w:p w14:paraId="089828E2" w14:textId="27D522E9" w:rsidR="00BC749F" w:rsidRDefault="00EA3ADB" w:rsidP="00AA118D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A3ADB">
        <w:rPr>
          <w:b/>
          <w:bCs/>
          <w:sz w:val="24"/>
          <w:szCs w:val="24"/>
        </w:rPr>
        <w:t>Do you</w:t>
      </w:r>
      <w:r w:rsidR="00AA118D">
        <w:rPr>
          <w:b/>
          <w:bCs/>
          <w:sz w:val="24"/>
          <w:szCs w:val="24"/>
        </w:rPr>
        <w:t xml:space="preserve"> have a risk assessment? </w:t>
      </w:r>
    </w:p>
    <w:p w14:paraId="56935689" w14:textId="4412D1DF" w:rsidR="00AA118D" w:rsidRPr="00AA118D" w:rsidRDefault="00ED3013" w:rsidP="00BC749F">
      <w:pPr>
        <w:pStyle w:val="ListParagraph"/>
        <w:jc w:val="both"/>
        <w:rPr>
          <w:b/>
          <w:bCs/>
          <w:sz w:val="24"/>
          <w:szCs w:val="24"/>
        </w:rPr>
      </w:pPr>
      <w:hyperlink r:id="rId7" w:history="1">
        <w:r w:rsidR="00BC749F" w:rsidRPr="003C5C40">
          <w:rPr>
            <w:rStyle w:val="Hyperlink"/>
          </w:rPr>
          <w:t>https://cornwalls-regimentalmuseum.org/wp-content/uploads/2016/08/Schools-Risk-Assessment.pdf</w:t>
        </w:r>
      </w:hyperlink>
    </w:p>
    <w:p w14:paraId="33E72212" w14:textId="77777777" w:rsidR="00EA3ADB" w:rsidRDefault="00EA3ADB" w:rsidP="00EA3ADB">
      <w:pPr>
        <w:pStyle w:val="ListParagraph"/>
        <w:jc w:val="both"/>
        <w:rPr>
          <w:b/>
          <w:bCs/>
          <w:sz w:val="24"/>
          <w:szCs w:val="24"/>
        </w:rPr>
      </w:pPr>
    </w:p>
    <w:p w14:paraId="08BC8C8F" w14:textId="0796019B" w:rsidR="007E04F8" w:rsidRPr="00B07FCC" w:rsidRDefault="00322267" w:rsidP="007E04F8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do I </w:t>
      </w:r>
      <w:r w:rsidR="00B07FCC" w:rsidRPr="00B07FCC">
        <w:rPr>
          <w:b/>
          <w:bCs/>
          <w:sz w:val="24"/>
          <w:szCs w:val="24"/>
        </w:rPr>
        <w:t xml:space="preserve">contact </w:t>
      </w:r>
      <w:r>
        <w:rPr>
          <w:b/>
          <w:bCs/>
          <w:sz w:val="24"/>
          <w:szCs w:val="24"/>
        </w:rPr>
        <w:t xml:space="preserve">if </w:t>
      </w:r>
      <w:r w:rsidR="0099632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have </w:t>
      </w:r>
      <w:r w:rsidR="00996326">
        <w:rPr>
          <w:b/>
          <w:bCs/>
          <w:sz w:val="24"/>
          <w:szCs w:val="24"/>
        </w:rPr>
        <w:t xml:space="preserve">another </w:t>
      </w:r>
      <w:r w:rsidR="00B07FCC" w:rsidRPr="00B07FCC">
        <w:rPr>
          <w:b/>
          <w:bCs/>
          <w:sz w:val="24"/>
          <w:szCs w:val="24"/>
        </w:rPr>
        <w:t xml:space="preserve">question? </w:t>
      </w:r>
    </w:p>
    <w:p w14:paraId="26D7D4BB" w14:textId="77777777" w:rsidR="00996326" w:rsidRDefault="00B07FCC" w:rsidP="00B07F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 Keenan, Learning and Participation Manager on telephone: 01208 72810 or </w:t>
      </w:r>
    </w:p>
    <w:p w14:paraId="39A70064" w14:textId="01E0C450" w:rsidR="00B07FCC" w:rsidRDefault="00B07FCC" w:rsidP="00B07F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3C5C40">
          <w:rPr>
            <w:rStyle w:val="Hyperlink"/>
            <w:sz w:val="24"/>
            <w:szCs w:val="24"/>
          </w:rPr>
          <w:t>jo.keenan@cornwallsregimentalmuseum.org</w:t>
        </w:r>
      </w:hyperlink>
    </w:p>
    <w:p w14:paraId="2B01438A" w14:textId="6A88CFFC" w:rsidR="00B07FCC" w:rsidRDefault="00B07FCC" w:rsidP="00B07FCC">
      <w:pPr>
        <w:pStyle w:val="ListParagraph"/>
        <w:rPr>
          <w:sz w:val="24"/>
          <w:szCs w:val="24"/>
        </w:rPr>
      </w:pPr>
    </w:p>
    <w:p w14:paraId="031748A0" w14:textId="03A7063D" w:rsidR="00B07FCC" w:rsidRPr="007E04F8" w:rsidRDefault="00B07FCC" w:rsidP="00B07FCC">
      <w:pPr>
        <w:pStyle w:val="ListParagraph"/>
        <w:jc w:val="both"/>
        <w:rPr>
          <w:sz w:val="24"/>
          <w:szCs w:val="24"/>
        </w:rPr>
      </w:pPr>
    </w:p>
    <w:p w14:paraId="42BC04BA" w14:textId="420E2DC9" w:rsidR="007E04F8" w:rsidRDefault="007E04F8" w:rsidP="001C45DA">
      <w:pPr>
        <w:pStyle w:val="ListParagraph"/>
        <w:rPr>
          <w:sz w:val="24"/>
          <w:szCs w:val="24"/>
        </w:rPr>
      </w:pPr>
    </w:p>
    <w:p w14:paraId="34FF462C" w14:textId="77777777" w:rsidR="007E04F8" w:rsidRDefault="007E04F8" w:rsidP="001C45DA">
      <w:pPr>
        <w:pStyle w:val="ListParagraph"/>
        <w:rPr>
          <w:sz w:val="24"/>
          <w:szCs w:val="24"/>
        </w:rPr>
      </w:pPr>
    </w:p>
    <w:p w14:paraId="5C5EC1CA" w14:textId="77777777" w:rsidR="007E04F8" w:rsidRPr="001C45DA" w:rsidRDefault="007E04F8" w:rsidP="001C45DA">
      <w:pPr>
        <w:pStyle w:val="ListParagraph"/>
        <w:rPr>
          <w:sz w:val="24"/>
          <w:szCs w:val="24"/>
        </w:rPr>
      </w:pPr>
    </w:p>
    <w:p w14:paraId="3A63D993" w14:textId="239EA28A" w:rsidR="00C403B3" w:rsidRDefault="00C403B3" w:rsidP="00D167A8">
      <w:pPr>
        <w:pStyle w:val="ListParagraph"/>
        <w:rPr>
          <w:sz w:val="24"/>
          <w:szCs w:val="24"/>
        </w:rPr>
      </w:pPr>
    </w:p>
    <w:p w14:paraId="17CE3C36" w14:textId="77777777" w:rsidR="00C403B3" w:rsidRDefault="00C403B3" w:rsidP="00D167A8">
      <w:pPr>
        <w:pStyle w:val="ListParagraph"/>
        <w:rPr>
          <w:sz w:val="24"/>
          <w:szCs w:val="24"/>
        </w:rPr>
      </w:pPr>
    </w:p>
    <w:p w14:paraId="2BF8474A" w14:textId="6ED3B4FA" w:rsidR="00D167A8" w:rsidRDefault="00D167A8" w:rsidP="00D167A8">
      <w:pPr>
        <w:pStyle w:val="ListParagraph"/>
        <w:rPr>
          <w:sz w:val="24"/>
          <w:szCs w:val="24"/>
        </w:rPr>
      </w:pPr>
    </w:p>
    <w:sectPr w:rsidR="00D1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6AA"/>
    <w:multiLevelType w:val="hybridMultilevel"/>
    <w:tmpl w:val="5956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5536"/>
    <w:multiLevelType w:val="hybridMultilevel"/>
    <w:tmpl w:val="6E984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726"/>
    <w:multiLevelType w:val="hybridMultilevel"/>
    <w:tmpl w:val="B9405E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D2FAF"/>
    <w:multiLevelType w:val="hybridMultilevel"/>
    <w:tmpl w:val="0EBE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17DE"/>
    <w:multiLevelType w:val="multilevel"/>
    <w:tmpl w:val="B0E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31EB3"/>
    <w:multiLevelType w:val="hybridMultilevel"/>
    <w:tmpl w:val="FB9417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8C142B"/>
    <w:multiLevelType w:val="hybridMultilevel"/>
    <w:tmpl w:val="DF80F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63B3D"/>
    <w:multiLevelType w:val="hybridMultilevel"/>
    <w:tmpl w:val="822C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36D3"/>
    <w:multiLevelType w:val="hybridMultilevel"/>
    <w:tmpl w:val="11FA1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CB3C71"/>
    <w:multiLevelType w:val="hybridMultilevel"/>
    <w:tmpl w:val="3CA6003C"/>
    <w:lvl w:ilvl="0" w:tplc="B7D87A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208F"/>
    <w:multiLevelType w:val="hybridMultilevel"/>
    <w:tmpl w:val="9CB8C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07202"/>
    <w:multiLevelType w:val="hybridMultilevel"/>
    <w:tmpl w:val="C32C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A4"/>
    <w:rsid w:val="00062FFD"/>
    <w:rsid w:val="00115754"/>
    <w:rsid w:val="00121A2A"/>
    <w:rsid w:val="001C45DA"/>
    <w:rsid w:val="002229F4"/>
    <w:rsid w:val="00322267"/>
    <w:rsid w:val="00381E3B"/>
    <w:rsid w:val="004D63DE"/>
    <w:rsid w:val="00591FAB"/>
    <w:rsid w:val="005A025D"/>
    <w:rsid w:val="00684D6F"/>
    <w:rsid w:val="00744785"/>
    <w:rsid w:val="007B5BA0"/>
    <w:rsid w:val="007E04F8"/>
    <w:rsid w:val="00975E84"/>
    <w:rsid w:val="00996326"/>
    <w:rsid w:val="009B17A4"/>
    <w:rsid w:val="009E64E5"/>
    <w:rsid w:val="00AA118D"/>
    <w:rsid w:val="00AD4970"/>
    <w:rsid w:val="00B07FCC"/>
    <w:rsid w:val="00BC749F"/>
    <w:rsid w:val="00C403B3"/>
    <w:rsid w:val="00D167A8"/>
    <w:rsid w:val="00E64838"/>
    <w:rsid w:val="00EA3ADB"/>
    <w:rsid w:val="00EB7B5B"/>
    <w:rsid w:val="00EB7E8B"/>
    <w:rsid w:val="00ED3013"/>
    <w:rsid w:val="00EE095D"/>
    <w:rsid w:val="00F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F5FD"/>
  <w15:chartTrackingRefBased/>
  <w15:docId w15:val="{77B1D766-7780-473D-8070-2B2985CB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5B"/>
    <w:pPr>
      <w:ind w:left="720"/>
      <w:contextualSpacing/>
    </w:pPr>
  </w:style>
  <w:style w:type="paragraph" w:customStyle="1" w:styleId="p1">
    <w:name w:val="p1"/>
    <w:basedOn w:val="Normal"/>
    <w:rsid w:val="00EE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EE095D"/>
  </w:style>
  <w:style w:type="character" w:styleId="Strong">
    <w:name w:val="Strong"/>
    <w:basedOn w:val="DefaultParagraphFont"/>
    <w:uiPriority w:val="22"/>
    <w:qFormat/>
    <w:rsid w:val="00EE095D"/>
    <w:rPr>
      <w:b/>
      <w:bCs/>
    </w:rPr>
  </w:style>
  <w:style w:type="paragraph" w:customStyle="1" w:styleId="TableStyle1">
    <w:name w:val="Table Style 1"/>
    <w:rsid w:val="009E6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9E6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E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keenan@cornwallsregimental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walls-regimentalmuseum.org/wp-content/uploads/2016/08/Schools-Risk-Assess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ornwalls-regimentalmuseum.org" TargetMode="External"/><Relationship Id="rId5" Type="http://schemas.openxmlformats.org/officeDocument/2006/relationships/hyperlink" Target="https://cornwalls-regimentalmuseum.org/schoo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Microtest</dc:creator>
  <cp:keywords/>
  <dc:description/>
  <cp:lastModifiedBy>Microtest</cp:lastModifiedBy>
  <cp:revision>19</cp:revision>
  <dcterms:created xsi:type="dcterms:W3CDTF">2019-08-06T08:23:00Z</dcterms:created>
  <dcterms:modified xsi:type="dcterms:W3CDTF">2019-10-12T12:21:00Z</dcterms:modified>
</cp:coreProperties>
</file>